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528C1" w14:textId="2EEB8FBD" w:rsidR="00C742E3" w:rsidRPr="003158F0" w:rsidRDefault="00C742E3" w:rsidP="00DA207E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3158F0">
        <w:rPr>
          <w:rFonts w:ascii="Arial" w:hAnsi="Arial" w:cs="Arial"/>
          <w:b/>
          <w:sz w:val="22"/>
          <w:szCs w:val="22"/>
        </w:rPr>
        <w:t>Obrazloženje</w:t>
      </w:r>
    </w:p>
    <w:p w14:paraId="2A346265" w14:textId="766F5467" w:rsidR="000B6C43" w:rsidRPr="003158F0" w:rsidRDefault="000B6C43" w:rsidP="000B6C43">
      <w:pPr>
        <w:spacing w:afterLines="120" w:after="288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3158F0">
        <w:rPr>
          <w:rFonts w:ascii="Arial" w:hAnsi="Arial" w:cs="Arial"/>
          <w:bCs/>
          <w:sz w:val="22"/>
          <w:szCs w:val="22"/>
        </w:rPr>
        <w:t xml:space="preserve">Osnovno rješenje </w:t>
      </w:r>
      <w:bookmarkStart w:id="0" w:name="_Hlk189661569"/>
      <w:bookmarkStart w:id="1" w:name="_Hlk189557697"/>
      <w:bookmarkStart w:id="2" w:name="_Hlk189486725"/>
      <w:r w:rsidRPr="003158F0">
        <w:rPr>
          <w:rFonts w:ascii="Arial" w:hAnsi="Arial" w:cs="Arial"/>
          <w:bCs/>
          <w:sz w:val="22"/>
          <w:szCs w:val="22"/>
        </w:rPr>
        <w:t>Provedbenog urbanističkog plana „Banija-Ilovac II etapa“</w:t>
      </w:r>
      <w:bookmarkEnd w:id="0"/>
      <w:r w:rsidRPr="003158F0">
        <w:rPr>
          <w:rFonts w:ascii="Arial" w:hAnsi="Arial" w:cs="Arial"/>
          <w:bCs/>
          <w:sz w:val="22"/>
          <w:szCs w:val="22"/>
        </w:rPr>
        <w:t xml:space="preserve"> </w:t>
      </w:r>
      <w:bookmarkEnd w:id="1"/>
      <w:r w:rsidRPr="003158F0">
        <w:rPr>
          <w:rFonts w:ascii="Arial" w:hAnsi="Arial" w:cs="Arial"/>
          <w:bCs/>
          <w:sz w:val="22"/>
          <w:szCs w:val="22"/>
        </w:rPr>
        <w:t>usvojeno je 1987.godine</w:t>
      </w:r>
      <w:bookmarkEnd w:id="2"/>
      <w:r w:rsidRPr="003158F0">
        <w:rPr>
          <w:rFonts w:ascii="Arial" w:hAnsi="Arial" w:cs="Arial"/>
          <w:bCs/>
          <w:sz w:val="22"/>
          <w:szCs w:val="22"/>
        </w:rPr>
        <w:t xml:space="preserve">, a izmjene plana u detalju 2006.godine. Taj tip plana više ne postoji u hrvatskom sustavu prostornog planiranja, a člankom 198. Zakona </w:t>
      </w:r>
      <w:r w:rsidR="0075412B" w:rsidRPr="0075412B">
        <w:rPr>
          <w:rFonts w:ascii="Arial" w:hAnsi="Arial" w:cs="Arial"/>
          <w:bCs/>
          <w:sz w:val="22"/>
          <w:szCs w:val="22"/>
        </w:rPr>
        <w:t xml:space="preserve">o prostornom uređenju (Narodne novine, broj 153/13, 65/17,114/18, 39/19, 98/19 i 67/23 – u nastavku teksta: Zakon) </w:t>
      </w:r>
      <w:r w:rsidRPr="003158F0">
        <w:rPr>
          <w:rFonts w:ascii="Arial" w:hAnsi="Arial" w:cs="Arial"/>
          <w:bCs/>
          <w:sz w:val="22"/>
          <w:szCs w:val="22"/>
        </w:rPr>
        <w:t>propisano je da dokumenti prostornog uređenja doneseni na temelju propisa koji su važili prije stupanja na snagu Zakona ostaju na snazi te se isti mogu mijenjati i/ili dopunjavati te staviti izvan snage.</w:t>
      </w:r>
    </w:p>
    <w:p w14:paraId="36AF8692" w14:textId="66D59175" w:rsidR="000B6C43" w:rsidRPr="003158F0" w:rsidRDefault="000B6C43" w:rsidP="000B6C43">
      <w:pPr>
        <w:spacing w:afterLines="120" w:after="288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3158F0">
        <w:rPr>
          <w:rFonts w:ascii="Arial" w:hAnsi="Arial" w:cs="Arial"/>
          <w:bCs/>
          <w:sz w:val="22"/>
          <w:szCs w:val="22"/>
        </w:rPr>
        <w:t>Analizom važeće prostorno-planske dokumentacije, naročito uzimajući u obzir činjenic</w:t>
      </w:r>
      <w:r w:rsidR="003158F0" w:rsidRPr="003158F0">
        <w:rPr>
          <w:rFonts w:ascii="Arial" w:hAnsi="Arial" w:cs="Arial"/>
          <w:bCs/>
          <w:sz w:val="22"/>
          <w:szCs w:val="22"/>
        </w:rPr>
        <w:t>e</w:t>
      </w:r>
      <w:r w:rsidRPr="003158F0">
        <w:rPr>
          <w:rFonts w:ascii="Arial" w:hAnsi="Arial" w:cs="Arial"/>
          <w:bCs/>
          <w:sz w:val="22"/>
          <w:szCs w:val="22"/>
        </w:rPr>
        <w:t xml:space="preserve"> da se radi o Planu koji je na snazi od 1987. godine </w:t>
      </w:r>
      <w:r w:rsidR="003158F0" w:rsidRPr="003158F0">
        <w:rPr>
          <w:rFonts w:ascii="Arial" w:hAnsi="Arial" w:cs="Arial"/>
          <w:bCs/>
          <w:sz w:val="22"/>
          <w:szCs w:val="22"/>
        </w:rPr>
        <w:t>(</w:t>
      </w:r>
      <w:r w:rsidRPr="003158F0">
        <w:rPr>
          <w:rFonts w:ascii="Arial" w:hAnsi="Arial" w:cs="Arial"/>
          <w:bCs/>
          <w:sz w:val="22"/>
          <w:szCs w:val="22"/>
        </w:rPr>
        <w:t>jedine izmjene i dopune i to u detalju donesene su 2006.</w:t>
      </w:r>
      <w:r w:rsidR="003158F0" w:rsidRPr="003158F0">
        <w:rPr>
          <w:rFonts w:ascii="Arial" w:hAnsi="Arial" w:cs="Arial"/>
          <w:bCs/>
          <w:sz w:val="22"/>
          <w:szCs w:val="22"/>
        </w:rPr>
        <w:t>)</w:t>
      </w:r>
      <w:r w:rsidRPr="003158F0">
        <w:rPr>
          <w:rFonts w:ascii="Arial" w:hAnsi="Arial" w:cs="Arial"/>
          <w:bCs/>
          <w:sz w:val="22"/>
          <w:szCs w:val="22"/>
        </w:rPr>
        <w:t xml:space="preserve">, te da je tijekom tog vremena znatno izmijenjena zakonska regulativa, zaključeno je da </w:t>
      </w:r>
      <w:r w:rsidR="003158F0" w:rsidRPr="003158F0">
        <w:rPr>
          <w:rFonts w:ascii="Arial" w:hAnsi="Arial" w:cs="Arial"/>
          <w:bCs/>
          <w:sz w:val="22"/>
          <w:szCs w:val="22"/>
        </w:rPr>
        <w:t>je potrebno pristupiti</w:t>
      </w:r>
      <w:r w:rsidRPr="003158F0">
        <w:rPr>
          <w:rFonts w:ascii="Arial" w:hAnsi="Arial" w:cs="Arial"/>
          <w:bCs/>
          <w:sz w:val="22"/>
          <w:szCs w:val="22"/>
        </w:rPr>
        <w:t xml:space="preserve"> zasebnom stavljanju Plana izvan snage. </w:t>
      </w:r>
      <w:bookmarkStart w:id="3" w:name="_Hlk189666379"/>
      <w:r w:rsidRPr="003158F0">
        <w:rPr>
          <w:rFonts w:ascii="Arial" w:hAnsi="Arial" w:cs="Arial"/>
          <w:bCs/>
          <w:sz w:val="22"/>
          <w:szCs w:val="22"/>
        </w:rPr>
        <w:t>Mjerama provedbe IV. Izmjena i dopuna Generalnog urbanističkog plana grada Karlovca (Glasnik Grada Karlovca br. 17/24 i 21/24 – pročišćeni tekst) predloženo je provođenje procedure stavljanja izvan snage ovog plana i omogućena je neposredna provedba GUP-a za pojedinačne zahvate u njegovom obuhvatu.</w:t>
      </w:r>
      <w:bookmarkEnd w:id="3"/>
    </w:p>
    <w:p w14:paraId="754660A8" w14:textId="05338B1A" w:rsidR="00910D8B" w:rsidRPr="003158F0" w:rsidRDefault="00D87FB3" w:rsidP="00D87FB3">
      <w:pPr>
        <w:spacing w:afterLines="120" w:after="288"/>
        <w:ind w:firstLine="708"/>
        <w:jc w:val="both"/>
        <w:rPr>
          <w:rFonts w:ascii="Arial" w:hAnsi="Arial" w:cs="Arial"/>
          <w:sz w:val="22"/>
          <w:szCs w:val="22"/>
        </w:rPr>
      </w:pPr>
      <w:r w:rsidRPr="003158F0">
        <w:rPr>
          <w:rFonts w:ascii="Arial" w:hAnsi="Arial" w:cs="Arial"/>
          <w:sz w:val="22"/>
          <w:szCs w:val="22"/>
        </w:rPr>
        <w:t xml:space="preserve">Temeljem čl. 79. i 113. Zakona, postupak stavljanja izvan snage započeo je Odlukom o pokretanju postupka </w:t>
      </w:r>
      <w:bookmarkStart w:id="4" w:name="_Hlk93413570"/>
      <w:r w:rsidRPr="003158F0">
        <w:rPr>
          <w:rFonts w:ascii="Arial" w:hAnsi="Arial" w:cs="Arial"/>
          <w:sz w:val="22"/>
          <w:szCs w:val="22"/>
        </w:rPr>
        <w:t xml:space="preserve">stavljanja izvan snage </w:t>
      </w:r>
      <w:bookmarkEnd w:id="4"/>
      <w:r w:rsidR="000B6C43" w:rsidRPr="003158F0">
        <w:rPr>
          <w:rFonts w:ascii="Arial" w:hAnsi="Arial" w:cs="Arial"/>
          <w:bCs/>
          <w:sz w:val="22"/>
          <w:szCs w:val="22"/>
        </w:rPr>
        <w:t xml:space="preserve">Provedbenog urbanističkog plana „Banija-Ilovac II etapa“ </w:t>
      </w:r>
      <w:r w:rsidRPr="003158F0">
        <w:rPr>
          <w:rFonts w:ascii="Arial" w:hAnsi="Arial" w:cs="Arial"/>
          <w:sz w:val="22"/>
          <w:szCs w:val="22"/>
        </w:rPr>
        <w:t>(Glasnik Grada Karlovca br.4/25). Po donošenju ove Odluke slijedilo je upućivanje poziva za dostavu zahtjeva javnopravnih tijela.</w:t>
      </w:r>
    </w:p>
    <w:p w14:paraId="16A61279" w14:textId="77777777" w:rsidR="00910D8B" w:rsidRPr="003158F0" w:rsidRDefault="00910D8B" w:rsidP="00910D8B">
      <w:pPr>
        <w:spacing w:afterLines="120" w:after="288"/>
        <w:ind w:firstLine="708"/>
        <w:jc w:val="both"/>
        <w:rPr>
          <w:rFonts w:ascii="Arial" w:hAnsi="Arial" w:cs="Arial"/>
          <w:sz w:val="22"/>
          <w:szCs w:val="22"/>
        </w:rPr>
      </w:pPr>
      <w:r w:rsidRPr="003158F0">
        <w:rPr>
          <w:rFonts w:ascii="Arial" w:hAnsi="Arial" w:cs="Arial"/>
          <w:sz w:val="22"/>
          <w:szCs w:val="22"/>
        </w:rPr>
        <w:t>Stručni izrađivač elaborata za potrebe stavljanja izvan snage plana je Zavod za prostorno uređenje Karlovačke županije.</w:t>
      </w:r>
    </w:p>
    <w:p w14:paraId="7C66B42B" w14:textId="72421C2D" w:rsidR="00910D8B" w:rsidRPr="003158F0" w:rsidRDefault="00910D8B" w:rsidP="00910D8B">
      <w:pPr>
        <w:spacing w:afterLines="120" w:after="288"/>
        <w:ind w:firstLine="708"/>
        <w:jc w:val="both"/>
        <w:rPr>
          <w:rFonts w:ascii="Arial" w:hAnsi="Arial" w:cs="Arial"/>
          <w:sz w:val="22"/>
          <w:szCs w:val="22"/>
        </w:rPr>
      </w:pPr>
      <w:r w:rsidRPr="003158F0">
        <w:rPr>
          <w:rFonts w:ascii="Arial" w:hAnsi="Arial" w:cs="Arial"/>
          <w:sz w:val="22"/>
          <w:szCs w:val="22"/>
        </w:rPr>
        <w:t xml:space="preserve">Nakon što je Gradonačelnik zaključkom utvrdio </w:t>
      </w:r>
      <w:r w:rsidR="00415634" w:rsidRPr="003158F0">
        <w:rPr>
          <w:rFonts w:ascii="Arial" w:hAnsi="Arial" w:cs="Arial"/>
          <w:sz w:val="22"/>
          <w:szCs w:val="22"/>
        </w:rPr>
        <w:t>P</w:t>
      </w:r>
      <w:r w:rsidRPr="003158F0">
        <w:rPr>
          <w:rFonts w:ascii="Arial" w:hAnsi="Arial" w:cs="Arial"/>
          <w:sz w:val="22"/>
          <w:szCs w:val="22"/>
        </w:rPr>
        <w:t xml:space="preserve">rijedlog Odluke o stavljanju izvan snage </w:t>
      </w:r>
      <w:r w:rsidR="000B6C43" w:rsidRPr="003158F0">
        <w:rPr>
          <w:rFonts w:ascii="Arial" w:hAnsi="Arial" w:cs="Arial"/>
          <w:bCs/>
          <w:sz w:val="22"/>
          <w:szCs w:val="22"/>
        </w:rPr>
        <w:t xml:space="preserve">Provedbenog urbanističkog plana „Banija-Ilovac II etapa“ </w:t>
      </w:r>
      <w:r w:rsidRPr="003158F0">
        <w:rPr>
          <w:rFonts w:ascii="Arial" w:hAnsi="Arial" w:cs="Arial"/>
          <w:sz w:val="22"/>
          <w:szCs w:val="22"/>
        </w:rPr>
        <w:t xml:space="preserve">i </w:t>
      </w:r>
      <w:r w:rsidR="00415634" w:rsidRPr="003158F0">
        <w:rPr>
          <w:rFonts w:ascii="Arial" w:hAnsi="Arial" w:cs="Arial"/>
          <w:sz w:val="22"/>
          <w:szCs w:val="22"/>
        </w:rPr>
        <w:t>E</w:t>
      </w:r>
      <w:r w:rsidR="00691EA5">
        <w:rPr>
          <w:rFonts w:ascii="Arial" w:hAnsi="Arial" w:cs="Arial"/>
          <w:sz w:val="22"/>
          <w:szCs w:val="22"/>
        </w:rPr>
        <w:t>l</w:t>
      </w:r>
      <w:r w:rsidRPr="003158F0">
        <w:rPr>
          <w:rFonts w:ascii="Arial" w:hAnsi="Arial" w:cs="Arial"/>
          <w:sz w:val="22"/>
          <w:szCs w:val="22"/>
        </w:rPr>
        <w:t xml:space="preserve">aborat za javnu raspravu, nadležni upravni odjel je objavio javnu raspravu, kao i rok za davanje primjedaba, prijedloga i komentara. </w:t>
      </w:r>
    </w:p>
    <w:p w14:paraId="32D2F94A" w14:textId="3F69E69D" w:rsidR="00910D8B" w:rsidRPr="003158F0" w:rsidRDefault="00D87FB3" w:rsidP="00910D8B">
      <w:pPr>
        <w:spacing w:afterLines="120" w:after="288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3158F0">
        <w:rPr>
          <w:rFonts w:ascii="Arial" w:hAnsi="Arial" w:cs="Arial"/>
          <w:sz w:val="22"/>
          <w:szCs w:val="22"/>
        </w:rPr>
        <w:t>Javnost je sudjelovala kroz postupak javne rasprave od 30.06.2025. – 14.07.2025.. Javni uvid omogućen je u vrijeme trajanja javne rasprave, a j</w:t>
      </w:r>
      <w:r w:rsidRPr="003158F0">
        <w:rPr>
          <w:rFonts w:ascii="Arial" w:hAnsi="Arial" w:cs="Arial"/>
          <w:bCs/>
          <w:sz w:val="22"/>
          <w:szCs w:val="22"/>
        </w:rPr>
        <w:t>avno izlaganje održano je 02.07.2025. godine</w:t>
      </w:r>
      <w:r w:rsidR="00910D8B" w:rsidRPr="003158F0">
        <w:rPr>
          <w:rFonts w:ascii="Arial" w:hAnsi="Arial" w:cs="Arial"/>
          <w:bCs/>
          <w:sz w:val="22"/>
          <w:szCs w:val="22"/>
        </w:rPr>
        <w:t xml:space="preserve">. </w:t>
      </w:r>
      <w:r w:rsidR="00E5225B" w:rsidRPr="003158F0">
        <w:rPr>
          <w:rFonts w:ascii="Arial" w:hAnsi="Arial" w:cs="Arial"/>
          <w:bCs/>
          <w:sz w:val="22"/>
          <w:szCs w:val="22"/>
        </w:rPr>
        <w:t>Tijekom javne rasprave nije bilo pisanih prijedloga, mišljenja ili primjedaba</w:t>
      </w:r>
      <w:r w:rsidR="00910D8B" w:rsidRPr="003158F0">
        <w:rPr>
          <w:rFonts w:ascii="Arial" w:hAnsi="Arial" w:cs="Arial"/>
          <w:bCs/>
          <w:sz w:val="22"/>
          <w:szCs w:val="22"/>
        </w:rPr>
        <w:t>. Svi podaci o javnoj raspravi sadržani su u Izvješću o javnoj raspravi koje je objavljeno sukladno Zakonu.</w:t>
      </w:r>
    </w:p>
    <w:p w14:paraId="291C09CF" w14:textId="11D657E5" w:rsidR="00910D8B" w:rsidRPr="003158F0" w:rsidRDefault="00910D8B" w:rsidP="00910D8B">
      <w:pPr>
        <w:spacing w:afterLines="120" w:after="288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3158F0">
        <w:rPr>
          <w:rFonts w:ascii="Arial" w:hAnsi="Arial" w:cs="Arial"/>
          <w:bCs/>
          <w:sz w:val="22"/>
          <w:szCs w:val="22"/>
        </w:rPr>
        <w:t xml:space="preserve">U narednoj etapi izrađen je nacrt konačnog prijedloga Odluke o stavljanju plana izvan snage, a nakon razmatranja nacrta konačnog prijedloga Odluke i Izvješća o javnoj raspravi, gradonačelnik je </w:t>
      </w:r>
      <w:r w:rsidR="005D1B74" w:rsidRPr="003158F0">
        <w:rPr>
          <w:rFonts w:ascii="Arial" w:hAnsi="Arial" w:cs="Arial"/>
          <w:bCs/>
          <w:sz w:val="22"/>
          <w:szCs w:val="22"/>
        </w:rPr>
        <w:t>07</w:t>
      </w:r>
      <w:r w:rsidRPr="003158F0">
        <w:rPr>
          <w:rFonts w:ascii="Arial" w:hAnsi="Arial" w:cs="Arial"/>
          <w:bCs/>
          <w:sz w:val="22"/>
          <w:szCs w:val="22"/>
        </w:rPr>
        <w:t>.</w:t>
      </w:r>
      <w:r w:rsidR="005D1B74" w:rsidRPr="003158F0">
        <w:rPr>
          <w:rFonts w:ascii="Arial" w:hAnsi="Arial" w:cs="Arial"/>
          <w:bCs/>
          <w:sz w:val="22"/>
          <w:szCs w:val="22"/>
        </w:rPr>
        <w:t>10</w:t>
      </w:r>
      <w:r w:rsidRPr="003158F0">
        <w:rPr>
          <w:rFonts w:ascii="Arial" w:hAnsi="Arial" w:cs="Arial"/>
          <w:bCs/>
          <w:sz w:val="22"/>
          <w:szCs w:val="22"/>
        </w:rPr>
        <w:t xml:space="preserve">.2025.godine donio zaključak o utvrđivanju konačnog prijedloga Odluke o stavljanju izvan snage </w:t>
      </w:r>
      <w:r w:rsidR="000B6C43" w:rsidRPr="003158F0">
        <w:rPr>
          <w:rFonts w:ascii="Arial" w:hAnsi="Arial" w:cs="Arial"/>
          <w:bCs/>
          <w:sz w:val="22"/>
          <w:szCs w:val="22"/>
        </w:rPr>
        <w:t>Provedbenog urbanističkog plana „Banija-Ilovac II etapa“</w:t>
      </w:r>
      <w:r w:rsidRPr="003158F0">
        <w:rPr>
          <w:rFonts w:ascii="Arial" w:hAnsi="Arial" w:cs="Arial"/>
          <w:bCs/>
          <w:sz w:val="22"/>
          <w:szCs w:val="22"/>
        </w:rPr>
        <w:t>, KLASA: 350-02/25-06/0</w:t>
      </w:r>
      <w:r w:rsidR="000B6C43" w:rsidRPr="003158F0">
        <w:rPr>
          <w:rFonts w:ascii="Arial" w:hAnsi="Arial" w:cs="Arial"/>
          <w:bCs/>
          <w:sz w:val="22"/>
          <w:szCs w:val="22"/>
        </w:rPr>
        <w:t>1</w:t>
      </w:r>
      <w:r w:rsidRPr="003158F0">
        <w:rPr>
          <w:rFonts w:ascii="Arial" w:hAnsi="Arial" w:cs="Arial"/>
          <w:bCs/>
          <w:sz w:val="22"/>
          <w:szCs w:val="22"/>
        </w:rPr>
        <w:t>, URBROJ: 2133</w:t>
      </w:r>
      <w:r w:rsidR="00B374BF" w:rsidRPr="003158F0">
        <w:rPr>
          <w:rFonts w:ascii="Arial" w:hAnsi="Arial" w:cs="Arial"/>
          <w:bCs/>
          <w:sz w:val="22"/>
          <w:szCs w:val="22"/>
        </w:rPr>
        <w:t>-</w:t>
      </w:r>
      <w:r w:rsidRPr="003158F0">
        <w:rPr>
          <w:rFonts w:ascii="Arial" w:hAnsi="Arial" w:cs="Arial"/>
          <w:bCs/>
          <w:sz w:val="22"/>
          <w:szCs w:val="22"/>
        </w:rPr>
        <w:t>1-05-01/01-2</w:t>
      </w:r>
      <w:r w:rsidR="00B374BF" w:rsidRPr="003158F0">
        <w:rPr>
          <w:rFonts w:ascii="Arial" w:hAnsi="Arial" w:cs="Arial"/>
          <w:bCs/>
          <w:sz w:val="22"/>
          <w:szCs w:val="22"/>
        </w:rPr>
        <w:t>5</w:t>
      </w:r>
      <w:r w:rsidRPr="003158F0">
        <w:rPr>
          <w:rFonts w:ascii="Arial" w:hAnsi="Arial" w:cs="Arial"/>
          <w:bCs/>
          <w:sz w:val="22"/>
          <w:szCs w:val="22"/>
        </w:rPr>
        <w:t>-</w:t>
      </w:r>
      <w:r w:rsidR="000B6C43" w:rsidRPr="003158F0">
        <w:rPr>
          <w:rFonts w:ascii="Arial" w:hAnsi="Arial" w:cs="Arial"/>
          <w:bCs/>
          <w:sz w:val="22"/>
          <w:szCs w:val="22"/>
        </w:rPr>
        <w:t>35</w:t>
      </w:r>
      <w:r w:rsidRPr="003158F0">
        <w:rPr>
          <w:rFonts w:ascii="Arial" w:hAnsi="Arial" w:cs="Arial"/>
          <w:bCs/>
          <w:sz w:val="22"/>
          <w:szCs w:val="22"/>
        </w:rPr>
        <w:t xml:space="preserve">. </w:t>
      </w:r>
    </w:p>
    <w:p w14:paraId="17052061" w14:textId="403ED6FA" w:rsidR="00C742E3" w:rsidRPr="003158F0" w:rsidRDefault="00C742E3" w:rsidP="00910D8B">
      <w:pPr>
        <w:spacing w:afterLines="120" w:after="288"/>
        <w:ind w:firstLine="708"/>
        <w:jc w:val="both"/>
        <w:rPr>
          <w:rFonts w:ascii="Arial" w:hAnsi="Arial" w:cs="Arial"/>
          <w:sz w:val="22"/>
          <w:szCs w:val="22"/>
        </w:rPr>
      </w:pPr>
      <w:r w:rsidRPr="003158F0">
        <w:rPr>
          <w:rFonts w:ascii="Arial" w:hAnsi="Arial" w:cs="Arial"/>
          <w:sz w:val="22"/>
          <w:szCs w:val="22"/>
        </w:rPr>
        <w:t xml:space="preserve">Predlaže se Gradskom vijeću Grada Karlovca donošenje Odluke o </w:t>
      </w:r>
      <w:r w:rsidR="00910D8B" w:rsidRPr="003158F0">
        <w:rPr>
          <w:rFonts w:ascii="Arial" w:hAnsi="Arial" w:cs="Arial"/>
          <w:sz w:val="22"/>
          <w:szCs w:val="22"/>
        </w:rPr>
        <w:t>stavljanju</w:t>
      </w:r>
      <w:r w:rsidRPr="003158F0">
        <w:rPr>
          <w:rFonts w:ascii="Arial" w:hAnsi="Arial" w:cs="Arial"/>
          <w:sz w:val="22"/>
          <w:szCs w:val="22"/>
        </w:rPr>
        <w:t xml:space="preserve"> izvan snage </w:t>
      </w:r>
      <w:r w:rsidR="000B6C43" w:rsidRPr="003158F0">
        <w:rPr>
          <w:rFonts w:ascii="Arial" w:hAnsi="Arial" w:cs="Arial"/>
          <w:bCs/>
          <w:sz w:val="22"/>
          <w:szCs w:val="22"/>
        </w:rPr>
        <w:t xml:space="preserve">Provedbenog urbanističkog plana „Banija-Ilovac II etapa“ </w:t>
      </w:r>
      <w:r w:rsidR="003D0D2A" w:rsidRPr="003158F0">
        <w:rPr>
          <w:rFonts w:ascii="Arial" w:hAnsi="Arial" w:cs="Arial"/>
          <w:sz w:val="22"/>
          <w:szCs w:val="22"/>
        </w:rPr>
        <w:t>kao u prijedlogu.</w:t>
      </w:r>
    </w:p>
    <w:p w14:paraId="3AB7FA29" w14:textId="77777777" w:rsidR="00C742E3" w:rsidRPr="003158F0" w:rsidRDefault="00C742E3" w:rsidP="00C742E3">
      <w:pPr>
        <w:pStyle w:val="Bezproreda"/>
        <w:tabs>
          <w:tab w:val="left" w:pos="0"/>
        </w:tabs>
        <w:spacing w:afterLines="120" w:after="288"/>
        <w:ind w:left="4536" w:hanging="141"/>
        <w:jc w:val="center"/>
        <w:rPr>
          <w:rFonts w:ascii="Arial" w:hAnsi="Arial" w:cs="Arial"/>
        </w:rPr>
      </w:pPr>
      <w:r w:rsidRPr="003158F0">
        <w:rPr>
          <w:rFonts w:ascii="Arial" w:hAnsi="Arial" w:cs="Arial"/>
        </w:rPr>
        <w:t>PROČELNICA:</w:t>
      </w:r>
    </w:p>
    <w:p w14:paraId="37C58297" w14:textId="4CCAD5AB" w:rsidR="00C742E3" w:rsidRPr="00F25AE4" w:rsidRDefault="00190996" w:rsidP="00C742E3">
      <w:pPr>
        <w:pStyle w:val="Bezproreda"/>
        <w:tabs>
          <w:tab w:val="left" w:pos="0"/>
        </w:tabs>
        <w:spacing w:afterLines="120" w:after="288"/>
        <w:ind w:left="4536" w:hanging="141"/>
        <w:jc w:val="center"/>
        <w:rPr>
          <w:rFonts w:ascii="Arial" w:hAnsi="Arial" w:cs="Arial"/>
        </w:rPr>
      </w:pPr>
      <w:r w:rsidRPr="003158F0">
        <w:rPr>
          <w:rFonts w:ascii="Arial" w:hAnsi="Arial" w:cs="Arial"/>
        </w:rPr>
        <w:t>Vesna Ribar</w:t>
      </w:r>
      <w:r w:rsidR="00C742E3" w:rsidRPr="003158F0">
        <w:rPr>
          <w:rFonts w:ascii="Arial" w:hAnsi="Arial" w:cs="Arial"/>
        </w:rPr>
        <w:t xml:space="preserve">, dipl. ing. </w:t>
      </w:r>
      <w:proofErr w:type="spellStart"/>
      <w:r w:rsidR="00C742E3" w:rsidRPr="003158F0">
        <w:rPr>
          <w:rFonts w:ascii="Arial" w:hAnsi="Arial" w:cs="Arial"/>
        </w:rPr>
        <w:t>građ</w:t>
      </w:r>
      <w:proofErr w:type="spellEnd"/>
      <w:r w:rsidR="00C742E3" w:rsidRPr="003158F0">
        <w:rPr>
          <w:rFonts w:ascii="Arial" w:hAnsi="Arial" w:cs="Arial"/>
        </w:rPr>
        <w:t>.</w:t>
      </w:r>
    </w:p>
    <w:sectPr w:rsidR="00C742E3" w:rsidRPr="00F25AE4" w:rsidSect="00B36BF5">
      <w:head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657A8" w14:textId="77777777" w:rsidR="00CD21EB" w:rsidRPr="003158F0" w:rsidRDefault="00CD21EB">
      <w:r w:rsidRPr="003158F0">
        <w:separator/>
      </w:r>
    </w:p>
  </w:endnote>
  <w:endnote w:type="continuationSeparator" w:id="0">
    <w:p w14:paraId="0EA2F8DB" w14:textId="77777777" w:rsidR="00CD21EB" w:rsidRPr="003158F0" w:rsidRDefault="00CD21EB">
      <w:r w:rsidRPr="003158F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1EE14" w14:textId="77777777" w:rsidR="00CD21EB" w:rsidRPr="003158F0" w:rsidRDefault="00CD21EB">
      <w:r w:rsidRPr="003158F0">
        <w:separator/>
      </w:r>
    </w:p>
  </w:footnote>
  <w:footnote w:type="continuationSeparator" w:id="0">
    <w:p w14:paraId="5B97B2CF" w14:textId="77777777" w:rsidR="00CD21EB" w:rsidRPr="003158F0" w:rsidRDefault="00CD21EB">
      <w:r w:rsidRPr="003158F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838116"/>
      <w:docPartObj>
        <w:docPartGallery w:val="Page Numbers (Top of Page)"/>
        <w:docPartUnique/>
      </w:docPartObj>
    </w:sdtPr>
    <w:sdtContent>
      <w:p w14:paraId="5187C11D" w14:textId="77777777" w:rsidR="004865F9" w:rsidRPr="003158F0" w:rsidRDefault="00095290">
        <w:pPr>
          <w:pStyle w:val="Zaglavlje"/>
          <w:jc w:val="center"/>
        </w:pPr>
        <w:r w:rsidRPr="003158F0">
          <w:fldChar w:fldCharType="begin"/>
        </w:r>
        <w:r w:rsidRPr="003158F0">
          <w:instrText>PAGE   \* MERGEFORMAT</w:instrText>
        </w:r>
        <w:r w:rsidRPr="003158F0">
          <w:fldChar w:fldCharType="separate"/>
        </w:r>
        <w:r w:rsidRPr="003158F0">
          <w:t>2</w:t>
        </w:r>
        <w:r w:rsidRPr="003158F0">
          <w:fldChar w:fldCharType="end"/>
        </w:r>
      </w:p>
    </w:sdtContent>
  </w:sdt>
  <w:p w14:paraId="600864A7" w14:textId="77777777" w:rsidR="004865F9" w:rsidRPr="003158F0" w:rsidRDefault="004865F9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2E3"/>
    <w:rsid w:val="00064E35"/>
    <w:rsid w:val="000650CF"/>
    <w:rsid w:val="00070769"/>
    <w:rsid w:val="00095290"/>
    <w:rsid w:val="000B6C43"/>
    <w:rsid w:val="000E0FA9"/>
    <w:rsid w:val="00187D29"/>
    <w:rsid w:val="00190996"/>
    <w:rsid w:val="001A3F0E"/>
    <w:rsid w:val="00273C1F"/>
    <w:rsid w:val="00302D88"/>
    <w:rsid w:val="00303F3E"/>
    <w:rsid w:val="003158F0"/>
    <w:rsid w:val="00325AF0"/>
    <w:rsid w:val="00361E20"/>
    <w:rsid w:val="003D0AA6"/>
    <w:rsid w:val="003D0D2A"/>
    <w:rsid w:val="00403116"/>
    <w:rsid w:val="00415634"/>
    <w:rsid w:val="00456F41"/>
    <w:rsid w:val="004865F9"/>
    <w:rsid w:val="00505791"/>
    <w:rsid w:val="00525376"/>
    <w:rsid w:val="005D1B74"/>
    <w:rsid w:val="005F3154"/>
    <w:rsid w:val="00624889"/>
    <w:rsid w:val="00691EA5"/>
    <w:rsid w:val="006D578D"/>
    <w:rsid w:val="006F62F4"/>
    <w:rsid w:val="00732638"/>
    <w:rsid w:val="0075412B"/>
    <w:rsid w:val="00756019"/>
    <w:rsid w:val="007631FB"/>
    <w:rsid w:val="007815A1"/>
    <w:rsid w:val="007D28BC"/>
    <w:rsid w:val="00847253"/>
    <w:rsid w:val="00910D8B"/>
    <w:rsid w:val="00931690"/>
    <w:rsid w:val="0093256F"/>
    <w:rsid w:val="009F40C4"/>
    <w:rsid w:val="00A30DAE"/>
    <w:rsid w:val="00A3452C"/>
    <w:rsid w:val="00A63361"/>
    <w:rsid w:val="00A97123"/>
    <w:rsid w:val="00AA3D3F"/>
    <w:rsid w:val="00AD588C"/>
    <w:rsid w:val="00AD654F"/>
    <w:rsid w:val="00AD717A"/>
    <w:rsid w:val="00B374BF"/>
    <w:rsid w:val="00B55948"/>
    <w:rsid w:val="00BB7F12"/>
    <w:rsid w:val="00BC2FED"/>
    <w:rsid w:val="00BE0E17"/>
    <w:rsid w:val="00C217D9"/>
    <w:rsid w:val="00C64C2A"/>
    <w:rsid w:val="00C71624"/>
    <w:rsid w:val="00C742E3"/>
    <w:rsid w:val="00CD21EB"/>
    <w:rsid w:val="00CD2402"/>
    <w:rsid w:val="00D51D45"/>
    <w:rsid w:val="00D74F53"/>
    <w:rsid w:val="00D80896"/>
    <w:rsid w:val="00D87FB3"/>
    <w:rsid w:val="00DA104A"/>
    <w:rsid w:val="00DA207E"/>
    <w:rsid w:val="00DE7D6A"/>
    <w:rsid w:val="00E2225E"/>
    <w:rsid w:val="00E5225B"/>
    <w:rsid w:val="00E542A1"/>
    <w:rsid w:val="00E65450"/>
    <w:rsid w:val="00EA4BE7"/>
    <w:rsid w:val="00EB6081"/>
    <w:rsid w:val="00F25AE4"/>
    <w:rsid w:val="00F67D80"/>
    <w:rsid w:val="00FE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807B9"/>
  <w15:chartTrackingRefBased/>
  <w15:docId w15:val="{D6475816-C0F5-4C81-9A32-448E761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42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99"/>
    <w:qFormat/>
    <w:rsid w:val="00C742E3"/>
    <w:pPr>
      <w:spacing w:after="0" w:line="240" w:lineRule="auto"/>
    </w:pPr>
    <w:rPr>
      <w:rFonts w:ascii="Calibri" w:eastAsia="Calibri" w:hAnsi="Calibri" w:cs="Calibri"/>
    </w:rPr>
  </w:style>
  <w:style w:type="character" w:customStyle="1" w:styleId="BezproredaChar">
    <w:name w:val="Bez proreda Char"/>
    <w:link w:val="Bezproreda"/>
    <w:uiPriority w:val="99"/>
    <w:locked/>
    <w:rsid w:val="00C742E3"/>
    <w:rPr>
      <w:rFonts w:ascii="Calibri" w:eastAsia="Calibri" w:hAnsi="Calibri" w:cs="Calibri"/>
    </w:rPr>
  </w:style>
  <w:style w:type="paragraph" w:styleId="Zaglavlje">
    <w:name w:val="header"/>
    <w:basedOn w:val="Normal"/>
    <w:link w:val="ZaglavljeChar"/>
    <w:uiPriority w:val="99"/>
    <w:unhideWhenUsed/>
    <w:rsid w:val="00C742E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742E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Koprivnjak</dc:creator>
  <cp:keywords/>
  <dc:description/>
  <cp:lastModifiedBy>Irena Kajfeš</cp:lastModifiedBy>
  <cp:revision>4</cp:revision>
  <cp:lastPrinted>2025-08-12T12:32:00Z</cp:lastPrinted>
  <dcterms:created xsi:type="dcterms:W3CDTF">2025-10-14T11:52:00Z</dcterms:created>
  <dcterms:modified xsi:type="dcterms:W3CDTF">2025-10-15T14:43:00Z</dcterms:modified>
</cp:coreProperties>
</file>